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D77F" w14:textId="77777777" w:rsidR="00FE3041" w:rsidRPr="00FE3041" w:rsidRDefault="00FE3041" w:rsidP="002E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«Комсомольская правда»</w:t>
      </w:r>
      <w:r w:rsidR="002E10EC" w:rsidRP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(12795) от 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1967 года</w:t>
      </w:r>
    </w:p>
    <w:p w14:paraId="7021FF12" w14:textId="77777777" w:rsidR="00FE3041" w:rsidRPr="00FE3041" w:rsidRDefault="00FE3041" w:rsidP="002E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Рубрика: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Заметки критика</w:t>
      </w:r>
    </w:p>
    <w:p w14:paraId="634350DF" w14:textId="77777777" w:rsidR="00D66D77" w:rsidRDefault="00D66D77" w:rsidP="002E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25441" w14:textId="77777777" w:rsidR="00FE3041" w:rsidRPr="002E10EC" w:rsidRDefault="00FE3041" w:rsidP="002E10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44"/>
          <w:lang w:eastAsia="ru-RU"/>
        </w:rPr>
      </w:pPr>
      <w:r w:rsidRPr="002E10EC">
        <w:rPr>
          <w:rFonts w:ascii="Arial" w:eastAsia="Times New Roman" w:hAnsi="Arial" w:cs="Arial"/>
          <w:b/>
          <w:i/>
          <w:sz w:val="44"/>
          <w:szCs w:val="44"/>
          <w:lang w:eastAsia="ru-RU"/>
        </w:rPr>
        <w:t>О</w:t>
      </w:r>
      <w:r w:rsidR="002E10EC" w:rsidRPr="002E10EC">
        <w:rPr>
          <w:rFonts w:ascii="Arial" w:eastAsia="Times New Roman" w:hAnsi="Arial" w:cs="Arial"/>
          <w:b/>
          <w:i/>
          <w:sz w:val="44"/>
          <w:szCs w:val="44"/>
          <w:lang w:eastAsia="ru-RU"/>
        </w:rPr>
        <w:t>ДА</w:t>
      </w:r>
      <w:r w:rsidRPr="002E10EC">
        <w:rPr>
          <w:rFonts w:ascii="Arial" w:eastAsia="Times New Roman" w:hAnsi="Arial" w:cs="Arial"/>
          <w:b/>
          <w:i/>
          <w:sz w:val="44"/>
          <w:szCs w:val="44"/>
          <w:lang w:eastAsia="ru-RU"/>
        </w:rPr>
        <w:t xml:space="preserve"> Ш</w:t>
      </w:r>
      <w:r w:rsidR="002E10EC" w:rsidRPr="002E10EC">
        <w:rPr>
          <w:rFonts w:ascii="Arial" w:eastAsia="Times New Roman" w:hAnsi="Arial" w:cs="Arial"/>
          <w:b/>
          <w:i/>
          <w:sz w:val="44"/>
          <w:szCs w:val="44"/>
          <w:lang w:eastAsia="ru-RU"/>
        </w:rPr>
        <w:t>ЕРЛОКУ ХОЛМСУ</w:t>
      </w:r>
    </w:p>
    <w:p w14:paraId="2AE701E7" w14:textId="77777777" w:rsidR="00FE3041" w:rsidRPr="00FE3041" w:rsidRDefault="00FE3041" w:rsidP="002E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40CEE9" w14:textId="77777777" w:rsidR="00FE3041" w:rsidRPr="002E10EC" w:rsidRDefault="00FE3041" w:rsidP="002E10E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2E10EC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Сыщик Пуаро и сыщик Холмс. </w:t>
      </w:r>
    </w:p>
    <w:p w14:paraId="004EB23D" w14:textId="77777777" w:rsidR="00FE3041" w:rsidRPr="002E10EC" w:rsidRDefault="00FE3041" w:rsidP="002E10E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2E10EC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Про жизнь или «про шпионов»? </w:t>
      </w:r>
    </w:p>
    <w:p w14:paraId="66188FB8" w14:textId="77777777" w:rsidR="00FE3041" w:rsidRPr="00FE3041" w:rsidRDefault="00FE3041" w:rsidP="002E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EC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Детектив вчера, сегодня и завтра.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E8393" w14:textId="77777777" w:rsidR="00FE3041" w:rsidRPr="00FE3041" w:rsidRDefault="00FE3041" w:rsidP="00FE3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1A7EAF" w14:textId="77777777" w:rsidR="00D66D77" w:rsidRDefault="00D66D77" w:rsidP="00FE3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7AE912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встреча с Шерлоком Холмсом 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три тома из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восьмитомного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сочинений Конан Дойля (издательство «Правда», библиотека «Огон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к», 1966 год). </w:t>
      </w:r>
    </w:p>
    <w:p w14:paraId="374C4E27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думаешь, читая и перечитывая истории Шерлока Холмса, что связывается сегодня с именем этого литературного героя? Наши дни высветляют в н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особенно обостр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чувство справедливости, нравственную необходимость опознания и наказания зла. Сейчас Шерлок Холмс воспринимается не только как гениальный сыщик, создатель интеллектуальной школы детектива, неутомимый преследователь преступников и преступлений. Распутать хитрый узел злодейства не то же самое, что восстановить справедливость; уличить преступника не то же самое, что защитить истину. Для иных детективов достаточно только опознать зло; Шерлок Холмс добивался торжества добра. Этот характер не укладывается в традиционные рамки с погонями, выстрелами, наручниками и трупами. Конечная цель была у Шерлока Холмса не в том только, чтобы изловить нарушителя порядка, но в том, чтобы сделать мир чуточку лучше. И, закончив то или иное дело, где были грязь, ложь, кровь и порок, Шерлок Холмс частенько говаривал неизменному другу доктору Уотсону «Передайте мне скрипку и садитесь поближе» или  «Вы слушали де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Рецке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«Гугенотах»? Так вот, будьте любезны собраться в течение получаса». И это увлечение не означало для него ни забвения, ни чудачества. Скрипка, музыка, искусство, литература были для Холмса напоминанием об искомом совершенстве, о главной его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соединении законов общества и законов разума. В иллюзорных видениях строил он свой нрав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мир без преступлений, лжи и насилия, тот мир, который, как он ни бился, нельзя было построить в одиночку. </w:t>
      </w:r>
    </w:p>
    <w:p w14:paraId="055EF641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здесь, как это на первый взгляд ни кажется странным, напрашивается аналогия между Шерлоком Холмсом и Дон Кихотом. Пусть разделены странами, веками, общественными формациями, пусть нельзя сравнивать масштабы писателей, создавших их. Но оба — поджарый, длинный Дон Кихот и худой, высокий Холмс — рыцари, в одиночку воюющие за справедливость, защищающие униженных и оскорбл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нных. Благороднейшие люди, усилия которых по изменению действительности в конечном итоге вс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-таки тщетны. Отсюда и прорывающаяся время от времени горечь </w:t>
      </w:r>
      <w:r w:rsidR="003838C2" w:rsidRPr="00383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чувство, также объединяющее этих героев... </w:t>
      </w:r>
    </w:p>
    <w:p w14:paraId="2719C50D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Совесть героя Конан Дойля и нравственные законы буржуазного общества не совпадали. Закон нравственный был для Холмса выше официального правосудия, подчиняясь ему, он в то же время советовался со своей совестью. И не случайно именно к Холмсу стремились люди </w:t>
      </w:r>
      <w:r w:rsidR="003838C2" w:rsidRPr="00383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обманутые и обманувшие, и потерпевшие и свершившие зло. И все знали </w:t>
      </w:r>
      <w:r w:rsidR="003838C2" w:rsidRPr="00383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Шерлок Холмс выслушает, разбер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И не раз в этой маленькой гостиной на Бейкер-стрит, словно два заговорщика, сидели нарушитель закона и представитель правосудия. Один изливал свою душу, другой пытался понять. И если понимал, что человек, формально виновный, на самом-то деле попал в беду, то учил, объяснял, как вести себя с представителями буржуазного закона, чьи шаги уже слышались на лестнице. С ними, с полицейскими из Скотленд-Ярда, уже нельзя будет так искренне делить свою боль. Там </w:t>
      </w:r>
      <w:r w:rsidR="003838C2" w:rsidRPr="00383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правосудия, здесь </w:t>
      </w:r>
      <w:r w:rsidR="003838C2" w:rsidRPr="003838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«...Я не могу сказать, превысили 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меру необходимой обороны или нет. Это решит английский суд присяжных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если вы сумеете исчезнуть в ближайшие 24 часа, обещаю вам, вы сделаете это беспрепятственно»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странные речи раздавались на Бейкер-стрит. </w:t>
      </w:r>
    </w:p>
    <w:p w14:paraId="22A9485C" w14:textId="06ACAE04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другой раз и вовсе Холмс и Уотсон были здесь же, в комнате, спрятанные за занавеской. Они пришли разоблачить худшего, по словам Шерлока Холмса, негодяя в Лондоне (рассказ «Конец Чарльза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Огастеса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Милвертона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Но вдруг в эту же комнату вошла женщина. Она выстрелила в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Милвертона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убила его. Дальше рассказывает доктор Уотсон: «.</w:t>
      </w:r>
      <w:r w:rsidR="00482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бы не Холмс, схвативший меня за руку, когда женщина посылала пулю за пулей в шатающегося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Милвертона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бросился 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ы ему на помощь, Я понял, что означает тв</w:t>
      </w:r>
      <w:r w:rsidR="00CA309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рдое его рукопожатие. Это не наше дело, правосудие, наконец, настигло мерзавца». </w:t>
      </w:r>
    </w:p>
    <w:p w14:paraId="5349B395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Шерлок Холмс и его создатель Ко</w:t>
      </w:r>
      <w:r w:rsidR="005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Дойль невольно, быть может, интуитивно, сами того не ведая, требовали изменения мира. Если благородный человек вынужден мстить, если благоденствовали предатели и хищники, значит, надо было менять жизнь, значит, в ней должны были исчезнуть причины, порождавшие предательство в подлость. </w:t>
      </w:r>
    </w:p>
    <w:p w14:paraId="4D7B43E1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Шерлок Холмс был убежд</w:t>
      </w:r>
      <w:r w:rsidR="005C4EC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5C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не может быть преступления без причины. Если не виделось, не предполагалось этих причин, Холмс не считал расследование начатым, оно пока было бессмысленным, ненаправленным. Ясные социальные причины стояли у истоков запутанных преступлений. </w:t>
      </w:r>
    </w:p>
    <w:p w14:paraId="0CE7E608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 ли, вы внимание, что некоторые наши писатели, авторы детективных произведений, идут как раз обратным путем? Усилия этих писателей и их героев, расследующих преступления, имеют прямо противоположную цель: доказать, что причин не было и быть не может. Социальный анализ </w:t>
      </w:r>
      <w:r w:rsidR="005C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уступает 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туманным построениям. Отрекаясь от старомодной таинственности, современные наши приключенческие писатели куда более таинственны, чем любитель тайн Шерлок Холмс. Тайна, окутывающая порок, так и не рассеивается во многих такого рода произведе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потому что рассеять е</w:t>
      </w:r>
      <w:r w:rsidR="000D2B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лишь осознание причин, истоков, герои же современного детектива нередко удовлетворяются только следствиями. </w:t>
      </w:r>
    </w:p>
    <w:p w14:paraId="37708BD6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результат получается прямо противоположный тому, на который рассчитывали авторы: устраняя причинность, они тем самым утверждают некую фатальность преступлений, а следовательно </w:t>
      </w:r>
      <w:r w:rsidR="00D66D77" w:rsidRP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устранения их в зачатке, в самой основе. </w:t>
      </w:r>
    </w:p>
    <w:p w14:paraId="73B15CCB" w14:textId="71FC114A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482F7A"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</w:t>
      </w:r>
      <w:r w:rsidR="000D2B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думается, когда перечитываешь сегодня истории</w:t>
      </w:r>
      <w:r w:rsid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Шерлока Холмса. Ничтожно мало среди них рассказов, как они теперь у нас называются </w:t>
      </w:r>
      <w:r w:rsidR="00D66D77" w:rsidRP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шпионов». Ко</w:t>
      </w:r>
      <w:r w:rsidR="000D2B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Дойля больше занимали сюжеты нравственного порядка. К сожалению, современные наши детективы в большинстве своем тяготеют к сугубо «шпионской» тематике, оставляя втуне внутреннюю жизнь общества, </w:t>
      </w:r>
    </w:p>
    <w:p w14:paraId="7641BF98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о, тщательно изучая хищнические законы жизни своего общества, Шерлок Холмс никогда не терял из вида человека, которому, думал он, даже в мире наживы присущи вс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больше добрые, чем дурные порывы души. Люди приходили к Холмсу с самыми разными жалобами, просьбами, вопросами. Но никогда не заподозрил Холмс в дурных намерениях того, кто приходил к нему со своим горем. Ни разу не подумал он, что тот, кто жалуется, сам виновен, что это ловкая провокация, отводящая глаза правосудию. Вот уже все улики сошлись на мистере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Шолто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повести «Знак четыр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х». Он, и никто другой, убил своего брата. «Но вы не считаете меня виновным, </w:t>
      </w:r>
      <w:r w:rsidR="004F0832" w:rsidRP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он к Холмсу, </w:t>
      </w:r>
      <w:r w:rsidR="004F0832" w:rsidRP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бы я прив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вас сюда, если 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это я?» </w:t>
      </w:r>
    </w:p>
    <w:p w14:paraId="53602121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нечего бояться, ми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Шолто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D77" w:rsidRP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Холм</w:t>
      </w:r>
      <w:r w:rsidR="002E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успокаивающе похлопывая его по плечу...» Полиция арестовала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Шолто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слушая его объяснений. «Не расстраивайтесь, мистер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Шолто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D77" w:rsidRP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на своем Холмс. </w:t>
      </w:r>
      <w:r w:rsidR="00D66D77" w:rsidRP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сумею снять с вас это обвинение». </w:t>
      </w:r>
    </w:p>
    <w:p w14:paraId="29E3D305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Казалось, все возможные виды детективного сюжета использовал Конан Дойль для истории о Шерлоке Холмсе. Все, кроме одного: возбудитель дела </w:t>
      </w:r>
      <w:r w:rsidR="00D66D77" w:rsidRP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преступник. Холмс был проницателен и не пропускал 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никаких улик, но в основе всегда была вера в людей, желание им помочь. </w:t>
      </w:r>
    </w:p>
    <w:p w14:paraId="24232D1A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 и добро явственно различались в детективе Конан Дойля. Подлость, гнусную провокацию его героям не приходило в голову оправдывать сложностью жизни. Откроем сегодняшний западный детектив, даже лучшие его образцы. И что же? Сюжетный ход </w:t>
      </w:r>
      <w:r w:rsidR="004F0832" w:rsidRP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жалобщик, он же преступник </w:t>
      </w:r>
      <w:r w:rsidR="004F0832" w:rsidRP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частый ныне тип, самый распространенный. К сыщику Пуаро в повести «Загадка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Эндхауза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Агаты Кристи приходит молоденькая девушка с просьбой защитить е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именно она-то и оказывается злым, хладнокровным убийцей. Обращение к детективу было лишь ловким ходом преступника. К сыщику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Мегрэ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повести «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Мегрэ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старая дама» Ж. Сименона обращается пожилая женщина </w:t>
      </w:r>
      <w:r w:rsidR="004F0832" w:rsidRP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покушались, он должен найти виновного. И сно</w:t>
      </w:r>
      <w:r w:rsidR="00D6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убийцей, расчетливым, спокойным, предстает перед нами именно эта женщина, просившая помощи. </w:t>
      </w:r>
    </w:p>
    <w:p w14:paraId="74860074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это случайность, но, думается, возможно и такое предположение: то, что не приходило в голову Конан Дойлю и его Холмсу не из-за отсутствия фанта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зии, но из-за тв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рдости морали, отлично приходит в голову современным писателям Запада, для которых мораль их мира стала весьма расплывчатой, которые в жизни ничему больше не удивляются. </w:t>
      </w:r>
    </w:p>
    <w:p w14:paraId="53CC6351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от Конан Дойля к Агате Кристи, от Шерлока Холмса к Пуаро буржуазная мораль сделала свой сдвиг в сторону ещ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разобщения, расхождения с человеком и человечностью, </w:t>
      </w:r>
    </w:p>
    <w:p w14:paraId="630AF9F5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 М. </w:t>
      </w:r>
      <w:proofErr w:type="spellStart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Туровская</w:t>
      </w:r>
      <w:proofErr w:type="spellEnd"/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писала недавно: «Кто из нас не увлекался в детстве меланхолическим Шерлоком Холмсом?» («Новый мир» № 9, 1966 г.). В детстве. Но верно ли отдавать этого героя только детству? Верно ли отдавать лишь детству «Приключении Тома Сойера», «</w:t>
      </w:r>
      <w:r w:rsidR="002E10EC"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толстяков», «</w:t>
      </w:r>
      <w:r w:rsidR="002E10EC"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мушкетеров», «Легенду об Уленшпигеле», «Приключения Шерлока Холмса»? Нет. Иначе перестанет жить какая-то вес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лая, милая, умная, искренняя часть человеческой души. Вероятно, взрослые всегда должны оставаться в ч</w:t>
      </w:r>
      <w:r w:rsid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м-то детьми, так же, как дети, </w:t>
      </w:r>
      <w:r w:rsidR="004F0832" w:rsidRPr="004F0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прозорливость взрослых. Такому сочетанию помогают книги, подобные «Приключениям Шерлока Холмса».</w:t>
      </w:r>
    </w:p>
    <w:p w14:paraId="37241C8C" w14:textId="77777777" w:rsidR="00D66D77" w:rsidRDefault="00D66D77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6D77" w:rsidSect="00D66D77">
          <w:type w:val="continuous"/>
          <w:pgSz w:w="11906" w:h="16838"/>
          <w:pgMar w:top="1134" w:right="850" w:bottom="1134" w:left="1701" w:header="708" w:footer="708" w:gutter="0"/>
          <w:cols w:num="2" w:space="284"/>
          <w:docGrid w:linePitch="360"/>
        </w:sectPr>
      </w:pPr>
    </w:p>
    <w:p w14:paraId="7F67F9F4" w14:textId="77777777" w:rsidR="00FE3041" w:rsidRPr="00FE3041" w:rsidRDefault="00FE3041" w:rsidP="002E10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ECF056" w14:textId="77777777" w:rsidR="00FE3041" w:rsidRPr="004F0832" w:rsidRDefault="00FE3041" w:rsidP="002E10EC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ВИШНЕВСКАЯ</w:t>
      </w:r>
    </w:p>
    <w:p w14:paraId="66CD0641" w14:textId="77777777" w:rsidR="00BD1004" w:rsidRPr="00FE3041" w:rsidRDefault="00BD1004" w:rsidP="002E10E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BD1004" w:rsidRPr="00FE3041" w:rsidSect="00D66D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041"/>
    <w:rsid w:val="000809DB"/>
    <w:rsid w:val="00094124"/>
    <w:rsid w:val="000B102A"/>
    <w:rsid w:val="000D2B84"/>
    <w:rsid w:val="000F43C0"/>
    <w:rsid w:val="000F444E"/>
    <w:rsid w:val="000F4F41"/>
    <w:rsid w:val="00112B2E"/>
    <w:rsid w:val="001373F4"/>
    <w:rsid w:val="001513BE"/>
    <w:rsid w:val="00175FB0"/>
    <w:rsid w:val="00180BDC"/>
    <w:rsid w:val="00180EA8"/>
    <w:rsid w:val="001C17EB"/>
    <w:rsid w:val="001D2755"/>
    <w:rsid w:val="00206E09"/>
    <w:rsid w:val="00260187"/>
    <w:rsid w:val="002926EC"/>
    <w:rsid w:val="002C18FB"/>
    <w:rsid w:val="002C7DDE"/>
    <w:rsid w:val="002E10EC"/>
    <w:rsid w:val="00366CF0"/>
    <w:rsid w:val="00373F87"/>
    <w:rsid w:val="003838C2"/>
    <w:rsid w:val="003E388A"/>
    <w:rsid w:val="00406BCA"/>
    <w:rsid w:val="0042076E"/>
    <w:rsid w:val="0042260C"/>
    <w:rsid w:val="00442A39"/>
    <w:rsid w:val="0046069A"/>
    <w:rsid w:val="004633AE"/>
    <w:rsid w:val="00482F7A"/>
    <w:rsid w:val="004A42F5"/>
    <w:rsid w:val="004B2C71"/>
    <w:rsid w:val="004D1154"/>
    <w:rsid w:val="004F0832"/>
    <w:rsid w:val="00513B29"/>
    <w:rsid w:val="00564D17"/>
    <w:rsid w:val="005A185B"/>
    <w:rsid w:val="005C3934"/>
    <w:rsid w:val="005C4EC3"/>
    <w:rsid w:val="005E45E2"/>
    <w:rsid w:val="005F560B"/>
    <w:rsid w:val="005F603E"/>
    <w:rsid w:val="006461C7"/>
    <w:rsid w:val="00661E06"/>
    <w:rsid w:val="00682421"/>
    <w:rsid w:val="00682D98"/>
    <w:rsid w:val="006A019A"/>
    <w:rsid w:val="006A6027"/>
    <w:rsid w:val="006B095F"/>
    <w:rsid w:val="006E19DD"/>
    <w:rsid w:val="006E59D3"/>
    <w:rsid w:val="0070678A"/>
    <w:rsid w:val="007413A9"/>
    <w:rsid w:val="007A2A7E"/>
    <w:rsid w:val="007A502F"/>
    <w:rsid w:val="007D6423"/>
    <w:rsid w:val="008270EC"/>
    <w:rsid w:val="008547A2"/>
    <w:rsid w:val="0085698B"/>
    <w:rsid w:val="00870B92"/>
    <w:rsid w:val="008A73F9"/>
    <w:rsid w:val="008B5D30"/>
    <w:rsid w:val="008F0C10"/>
    <w:rsid w:val="0090268B"/>
    <w:rsid w:val="00915622"/>
    <w:rsid w:val="00942615"/>
    <w:rsid w:val="00943AC0"/>
    <w:rsid w:val="00962E3C"/>
    <w:rsid w:val="00963EC1"/>
    <w:rsid w:val="009A46D1"/>
    <w:rsid w:val="009A6589"/>
    <w:rsid w:val="009B053A"/>
    <w:rsid w:val="009B381B"/>
    <w:rsid w:val="009C5637"/>
    <w:rsid w:val="009E1C9D"/>
    <w:rsid w:val="009E32FD"/>
    <w:rsid w:val="009F11E7"/>
    <w:rsid w:val="009F2CB5"/>
    <w:rsid w:val="009F686A"/>
    <w:rsid w:val="00A01DDB"/>
    <w:rsid w:val="00A2205C"/>
    <w:rsid w:val="00A241D0"/>
    <w:rsid w:val="00A37024"/>
    <w:rsid w:val="00A6472B"/>
    <w:rsid w:val="00A916CE"/>
    <w:rsid w:val="00AF5732"/>
    <w:rsid w:val="00B17EDF"/>
    <w:rsid w:val="00B600C7"/>
    <w:rsid w:val="00B803FA"/>
    <w:rsid w:val="00B85263"/>
    <w:rsid w:val="00BC3CBB"/>
    <w:rsid w:val="00BD1004"/>
    <w:rsid w:val="00C66D07"/>
    <w:rsid w:val="00C968A3"/>
    <w:rsid w:val="00CA309B"/>
    <w:rsid w:val="00CC1A1E"/>
    <w:rsid w:val="00D34004"/>
    <w:rsid w:val="00D35FFC"/>
    <w:rsid w:val="00D62BD9"/>
    <w:rsid w:val="00D66D77"/>
    <w:rsid w:val="00D7673B"/>
    <w:rsid w:val="00D93682"/>
    <w:rsid w:val="00DB0A0B"/>
    <w:rsid w:val="00DD04AB"/>
    <w:rsid w:val="00DE32E7"/>
    <w:rsid w:val="00DE7D43"/>
    <w:rsid w:val="00E41774"/>
    <w:rsid w:val="00E56319"/>
    <w:rsid w:val="00E75D84"/>
    <w:rsid w:val="00F32FAA"/>
    <w:rsid w:val="00F8230C"/>
    <w:rsid w:val="00F901C5"/>
    <w:rsid w:val="00F95BA9"/>
    <w:rsid w:val="00FB437C"/>
    <w:rsid w:val="00FC1282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2EA0"/>
  <w15:docId w15:val="{1A02256F-A228-4203-8E56-C3813317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 Калмык</cp:lastModifiedBy>
  <cp:revision>11</cp:revision>
  <cp:lastPrinted>2021-01-29T05:19:00Z</cp:lastPrinted>
  <dcterms:created xsi:type="dcterms:W3CDTF">2015-12-04T19:42:00Z</dcterms:created>
  <dcterms:modified xsi:type="dcterms:W3CDTF">2021-01-29T05:20:00Z</dcterms:modified>
</cp:coreProperties>
</file>